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Fact sheet 2e: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Volunteers and DBS checking</w:t>
      </w:r>
      <w:r w:rsidDel="00000000" w:rsidR="00000000" w:rsidRPr="00000000">
        <w:rPr>
          <w:rtl w:val="0"/>
        </w:rPr>
      </w:r>
    </w:p>
    <w:p w:rsidR="00000000" w:rsidDel="00000000" w:rsidP="00000000" w:rsidRDefault="00000000" w:rsidRPr="00000000" w14:paraId="00000003">
      <w:pPr>
        <w:spacing w:before="240" w:lineRule="auto"/>
        <w:ind w:left="0" w:firstLine="0"/>
        <w:jc w:val="both"/>
        <w:rPr>
          <w:b w:val="0"/>
          <w:color w:val="7030a0"/>
        </w:rPr>
      </w:pPr>
      <w:r w:rsidDel="00000000" w:rsidR="00000000" w:rsidRPr="00000000">
        <w:rPr>
          <w:b w:val="0"/>
          <w:rtl w:val="0"/>
        </w:rPr>
        <w:t xml:space="preserve">  An organisation’s duty of care involves ensuring that potential volunteers are suitable for the volunteering activities in which they are interested. </w:t>
      </w: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Information in this document:</w:t>
      </w:r>
    </w:p>
    <w:p w:rsidR="00000000" w:rsidDel="00000000" w:rsidP="00000000" w:rsidRDefault="00000000" w:rsidRPr="00000000" w14:paraId="0000000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purpose of DBS checking</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is a DBS check required for a volunteer?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COVID-19 volunteers and DBS checks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Which type of DBS check?</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it better to get DBS checks for all volunteers, just to be on the safe side?</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Cost of DBS checking volunteers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Applying for a DBS check</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Transgender process for DBS checks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Useful contacts</w:t>
      </w:r>
      <w:r w:rsidDel="00000000" w:rsidR="00000000" w:rsidRPr="00000000">
        <w:rPr>
          <w:rtl w:val="0"/>
        </w:rPr>
      </w:r>
    </w:p>
    <w:p w:rsidR="00000000" w:rsidDel="00000000" w:rsidP="00000000" w:rsidRDefault="00000000" w:rsidRPr="00000000" w14:paraId="0000000E">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purpose of DBS checking</w:t>
      </w:r>
    </w:p>
    <w:p w:rsidR="00000000" w:rsidDel="00000000" w:rsidP="00000000" w:rsidRDefault="00000000" w:rsidRPr="00000000" w14:paraId="0000000F">
      <w:pPr>
        <w:tabs>
          <w:tab w:val="left" w:leader="none" w:pos="709"/>
        </w:tabs>
        <w:spacing w:after="120" w:lineRule="auto"/>
        <w:jc w:val="both"/>
        <w:rPr>
          <w:b w:val="0"/>
          <w:highlight w:val="white"/>
        </w:rPr>
      </w:pPr>
      <w:r w:rsidDel="00000000" w:rsidR="00000000" w:rsidRPr="00000000">
        <w:rPr>
          <w:b w:val="0"/>
          <w:highlight w:val="white"/>
          <w:rtl w:val="0"/>
        </w:rPr>
        <w:t xml:space="preserve">A Disclosure and Barring Service (DBS) check provides information on an individual’s criminal history. This information should be used to help volunteers involving organisations decide if someone is suitable for the role in which they are interested. DBS checking should form part of wider safeguarding practice at the organisation that includes a policy on the recruitment of ex-offenders.</w:t>
      </w:r>
    </w:p>
    <w:p w:rsidR="00000000" w:rsidDel="00000000" w:rsidP="00000000" w:rsidRDefault="00000000" w:rsidRPr="00000000" w14:paraId="00000010">
      <w:pPr>
        <w:tabs>
          <w:tab w:val="left" w:leader="none" w:pos="709"/>
        </w:tabs>
        <w:jc w:val="both"/>
        <w:rPr>
          <w:b w:val="0"/>
          <w:color w:val="7030a0"/>
        </w:rPr>
      </w:pPr>
      <w:r w:rsidDel="00000000" w:rsidR="00000000" w:rsidRPr="00000000">
        <w:rPr>
          <w:highlight w:val="white"/>
          <w:rtl w:val="0"/>
        </w:rPr>
        <w:t xml:space="preserve">    </w:t>
      </w:r>
      <w:r w:rsidDel="00000000" w:rsidR="00000000" w:rsidRPr="00000000">
        <w:rPr>
          <w:b w:val="0"/>
          <w:color w:val="7030a0"/>
          <w:rtl w:val="0"/>
        </w:rPr>
        <w:t xml:space="preserve">🖰</w:t>
        <w:tab/>
      </w:r>
      <w:hyperlink r:id="rId7">
        <w:r w:rsidDel="00000000" w:rsidR="00000000" w:rsidRPr="00000000">
          <w:rPr>
            <w:b w:val="0"/>
            <w:color w:val="7030a0"/>
            <w:highlight w:val="white"/>
            <w:u w:val="none"/>
            <w:rtl w:val="0"/>
          </w:rPr>
          <w:t xml:space="preserve">Sample recruitment of ex-offenders policy</w:t>
        </w:r>
      </w:hyperlink>
      <w:r w:rsidDel="00000000" w:rsidR="00000000" w:rsidRPr="00000000">
        <w:rPr>
          <w:rtl w:val="0"/>
        </w:rPr>
      </w:r>
    </w:p>
    <w:p w:rsidR="00000000" w:rsidDel="00000000" w:rsidP="00000000" w:rsidRDefault="00000000" w:rsidRPr="00000000" w14:paraId="00000011">
      <w:pPr>
        <w:spacing w:after="0" w:lineRule="auto"/>
        <w:jc w:val="both"/>
        <w:rPr>
          <w:b w:val="0"/>
          <w:highlight w:val="white"/>
        </w:rPr>
      </w:pPr>
      <w:r w:rsidDel="00000000" w:rsidR="00000000" w:rsidRPr="00000000">
        <w:rPr>
          <w:b w:val="0"/>
          <w:highlight w:val="white"/>
          <w:rtl w:val="0"/>
        </w:rPr>
        <w:t xml:space="preserve">Disclosure and Barring Service (DBS) checking is issued under section 122(2) of the Police Act 1997. To ensure that you comply with the law concerning handling DBS checks, visit the following Gov.uk web area:</w:t>
      </w:r>
    </w:p>
    <w:p w:rsidR="00000000" w:rsidDel="00000000" w:rsidP="00000000" w:rsidRDefault="00000000" w:rsidRPr="00000000" w14:paraId="0000001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7030a0"/>
          <w:sz w:val="24"/>
          <w:szCs w:val="24"/>
          <w:highlight w:val="white"/>
          <w:u w:val="none"/>
          <w:vertAlign w:val="superscript"/>
        </w:rPr>
      </w:pPr>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7030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ab/>
      </w:r>
      <w:hyperlink r:id="rId8">
        <w:r w:rsidDel="00000000" w:rsidR="00000000" w:rsidRPr="00000000">
          <w:rPr>
            <w:rFonts w:ascii="Arial" w:cs="Arial" w:eastAsia="Arial" w:hAnsi="Arial"/>
            <w:b w:val="0"/>
            <w:i w:val="0"/>
            <w:smallCaps w:val="0"/>
            <w:strike w:val="0"/>
            <w:color w:val="7030a0"/>
            <w:sz w:val="24"/>
            <w:szCs w:val="24"/>
            <w:highlight w:val="white"/>
            <w:u w:val="none"/>
            <w:vertAlign w:val="baseline"/>
            <w:rtl w:val="0"/>
          </w:rPr>
          <w:t xml:space="preserve">DBS checks: guidance for employers</w:t>
        </w:r>
      </w:hyperlink>
      <w:r w:rsidDel="00000000" w:rsidR="00000000" w:rsidRPr="00000000">
        <w:rPr>
          <w:rtl w:val="0"/>
        </w:rPr>
      </w:r>
    </w:p>
    <w:p w:rsidR="00000000" w:rsidDel="00000000" w:rsidP="00000000" w:rsidRDefault="00000000" w:rsidRPr="00000000" w14:paraId="00000013">
      <w:pPr>
        <w:spacing w:after="0" w:lineRule="auto"/>
        <w:jc w:val="both"/>
        <w:rPr>
          <w:b w:val="0"/>
        </w:rPr>
      </w:pPr>
      <w:r w:rsidDel="00000000" w:rsidR="00000000" w:rsidRPr="00000000">
        <w:rPr>
          <w:rtl w:val="0"/>
        </w:rPr>
      </w:r>
    </w:p>
    <w:p w:rsidR="00000000" w:rsidDel="00000000" w:rsidP="00000000" w:rsidRDefault="00000000" w:rsidRPr="00000000" w14:paraId="00000014">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b w:val="0"/>
        </w:rPr>
      </w:pPr>
      <w:r w:rsidDel="00000000" w:rsidR="00000000" w:rsidRPr="00000000">
        <w:rPr>
          <w:rtl w:val="0"/>
        </w:rPr>
      </w:r>
    </w:p>
    <w:p w:rsidR="00000000" w:rsidDel="00000000" w:rsidP="00000000" w:rsidRDefault="00000000" w:rsidRPr="00000000" w14:paraId="00000015">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b w:val="0"/>
        </w:rPr>
      </w:pPr>
      <w:r w:rsidDel="00000000" w:rsidR="00000000" w:rsidRPr="00000000">
        <w:rPr>
          <w:rtl w:val="0"/>
        </w:rPr>
      </w:r>
    </w:p>
    <w:p w:rsidR="00000000" w:rsidDel="00000000" w:rsidP="00000000" w:rsidRDefault="00000000" w:rsidRPr="00000000" w14:paraId="00000016">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b w:val="0"/>
        </w:rPr>
      </w:pPr>
      <w:r w:rsidDel="00000000" w:rsidR="00000000" w:rsidRPr="00000000">
        <w:rPr>
          <w:rtl w:val="0"/>
        </w:rPr>
      </w:r>
    </w:p>
    <w:p w:rsidR="00000000" w:rsidDel="00000000" w:rsidP="00000000" w:rsidRDefault="00000000" w:rsidRPr="00000000" w14:paraId="00000017">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When is a DBS check required for a volunteer? </w:t>
      </w:r>
    </w:p>
    <w:p w:rsidR="00000000" w:rsidDel="00000000" w:rsidP="00000000" w:rsidRDefault="00000000" w:rsidRPr="00000000" w14:paraId="00000018">
      <w:pPr>
        <w:spacing w:after="60" w:lineRule="auto"/>
        <w:jc w:val="both"/>
        <w:rPr>
          <w:b w:val="0"/>
          <w:highlight w:val="white"/>
        </w:rPr>
      </w:pPr>
      <w:r w:rsidDel="00000000" w:rsidR="00000000" w:rsidRPr="00000000">
        <w:rPr>
          <w:b w:val="0"/>
          <w:highlight w:val="white"/>
          <w:rtl w:val="0"/>
        </w:rPr>
        <w:t xml:space="preserve">Volunteer roles likely to meet the criteria involve:</w:t>
      </w:r>
    </w:p>
    <w:p w:rsidR="00000000" w:rsidDel="00000000" w:rsidP="00000000" w:rsidRDefault="00000000" w:rsidRPr="00000000" w14:paraId="0000001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Working with children, vulnerable adults </w:t>
      </w:r>
    </w:p>
    <w:p w:rsidR="00000000" w:rsidDel="00000000" w:rsidP="00000000" w:rsidRDefault="00000000" w:rsidRPr="00000000" w14:paraId="0000001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Working in a health care or educational setting, </w:t>
      </w:r>
    </w:p>
    <w:p w:rsidR="00000000" w:rsidDel="00000000" w:rsidP="00000000" w:rsidRDefault="00000000" w:rsidRPr="00000000" w14:paraId="0000001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Handling sensitive financial information. </w:t>
      </w:r>
      <w:r w:rsidDel="00000000" w:rsidR="00000000" w:rsidRPr="00000000">
        <w:rPr>
          <w:rtl w:val="0"/>
        </w:rPr>
      </w:r>
    </w:p>
    <w:p w:rsidR="00000000" w:rsidDel="00000000" w:rsidP="00000000" w:rsidRDefault="00000000" w:rsidRPr="00000000" w14:paraId="0000001C">
      <w:pPr>
        <w:spacing w:before="240" w:lineRule="auto"/>
        <w:jc w:val="both"/>
        <w:rPr>
          <w:b w:val="0"/>
          <w:highlight w:val="white"/>
        </w:rPr>
      </w:pPr>
      <w:r w:rsidDel="00000000" w:rsidR="00000000" w:rsidRPr="00000000">
        <w:rPr>
          <w:b w:val="0"/>
          <w:highlight w:val="white"/>
          <w:rtl w:val="0"/>
        </w:rPr>
        <w:t xml:space="preserve">This kind of activity is called ‘regulated activity’. Examples </w:t>
      </w:r>
      <w:r w:rsidDel="00000000" w:rsidR="00000000" w:rsidRPr="00000000">
        <w:rPr>
          <w:b w:val="0"/>
          <w:rtl w:val="0"/>
        </w:rPr>
        <w:t xml:space="preserve">include transporting, teaching and caring, including personal care to those who are vulnerable due to age, illness or disability. </w:t>
      </w:r>
      <w:r w:rsidDel="00000000" w:rsidR="00000000" w:rsidRPr="00000000">
        <w:rPr>
          <w:b w:val="0"/>
          <w:highlight w:val="white"/>
          <w:rtl w:val="0"/>
        </w:rPr>
        <w:t xml:space="preserve">Some individuals are prohibited from doing work involving ‘regulated activity relating to children’ and/or ‘regulated activity relating to adults’. An enhanced DBS can check for individuals’ names on the relevant barred list/s.</w:t>
      </w:r>
    </w:p>
    <w:p w:rsidR="00000000" w:rsidDel="00000000" w:rsidP="00000000" w:rsidRDefault="00000000" w:rsidRPr="00000000" w14:paraId="0000001D">
      <w:pPr>
        <w:spacing w:after="120" w:lineRule="auto"/>
        <w:jc w:val="both"/>
        <w:rPr>
          <w:b w:val="0"/>
        </w:rPr>
      </w:pPr>
      <w:r w:rsidDel="00000000" w:rsidR="00000000" w:rsidRPr="00000000">
        <w:rPr>
          <w:b w:val="0"/>
          <w:rtl w:val="0"/>
        </w:rPr>
        <w:t xml:space="preserve">You should risk assess all volunteering roles to determine whether a DBS check is required. Factors to consider include:</w:t>
      </w:r>
    </w:p>
    <w:p w:rsidR="00000000" w:rsidDel="00000000" w:rsidP="00000000" w:rsidRDefault="00000000" w:rsidRPr="00000000" w14:paraId="0000001E">
      <w:pPr>
        <w:numPr>
          <w:ilvl w:val="0"/>
          <w:numId w:val="9"/>
        </w:numPr>
        <w:spacing w:after="0" w:lineRule="auto"/>
        <w:ind w:left="720" w:hanging="360"/>
        <w:jc w:val="both"/>
        <w:rPr>
          <w:b w:val="0"/>
        </w:rPr>
      </w:pPr>
      <w:r w:rsidDel="00000000" w:rsidR="00000000" w:rsidRPr="00000000">
        <w:rPr>
          <w:b w:val="0"/>
          <w:rtl w:val="0"/>
        </w:rPr>
        <w:t xml:space="preserve">Whether individuals are left alone or have the opportunity to be alone with vulnerable individuals in the course of their volunteering </w:t>
      </w:r>
    </w:p>
    <w:p w:rsidR="00000000" w:rsidDel="00000000" w:rsidP="00000000" w:rsidRDefault="00000000" w:rsidRPr="00000000" w14:paraId="0000001F">
      <w:pPr>
        <w:numPr>
          <w:ilvl w:val="0"/>
          <w:numId w:val="9"/>
        </w:numPr>
        <w:spacing w:after="0" w:before="0" w:lineRule="auto"/>
        <w:ind w:left="720" w:hanging="360"/>
        <w:jc w:val="both"/>
        <w:rPr/>
      </w:pPr>
      <w:r w:rsidDel="00000000" w:rsidR="00000000" w:rsidRPr="00000000">
        <w:rPr>
          <w:b w:val="0"/>
          <w:rtl w:val="0"/>
        </w:rPr>
        <w:t xml:space="preserve">Whether individuals are supervised in person whilst carrying out their role by a DBS checked employee/volunteer.</w:t>
      </w:r>
      <w:r w:rsidDel="00000000" w:rsidR="00000000" w:rsidRPr="00000000">
        <w:rPr>
          <w:rtl w:val="0"/>
        </w:rPr>
      </w:r>
    </w:p>
    <w:p w:rsidR="00000000" w:rsidDel="00000000" w:rsidP="00000000" w:rsidRDefault="00000000" w:rsidRPr="00000000" w14:paraId="00000020">
      <w:pPr>
        <w:numPr>
          <w:ilvl w:val="0"/>
          <w:numId w:val="9"/>
        </w:numPr>
        <w:spacing w:after="0" w:line="240" w:lineRule="auto"/>
        <w:ind w:left="720" w:hanging="360"/>
        <w:jc w:val="both"/>
        <w:rPr>
          <w:b w:val="0"/>
        </w:rPr>
      </w:pPr>
      <w:r w:rsidDel="00000000" w:rsidR="00000000" w:rsidRPr="00000000">
        <w:rPr>
          <w:b w:val="0"/>
          <w:rtl w:val="0"/>
        </w:rPr>
        <w:t xml:space="preserve">If the organisation recruits young/vulnerable volunteers, whether risk can be managed by limiting their access to out of the way, unsupervised rooms or other locations.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In addition there is a useful tool on the Gov.uk website that you can use to check whether your potential volunteer needs a DBS check: </w:t>
      </w:r>
      <w:hyperlink r:id="rId9">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www.gov.uk/find-out-dbs-check</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situation is still unclear, contact your local Volunteering Coordinator (see back page) for tailored help</w:t>
      </w:r>
      <w:r w:rsidDel="00000000" w:rsidR="00000000" w:rsidRPr="00000000">
        <w:rPr>
          <w:b w:val="0"/>
          <w:rtl w:val="0"/>
        </w:rPr>
        <w:t xml:space="preserv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Which type of DBS check?</w:t>
        <w:tab/>
      </w:r>
    </w:p>
    <w:p w:rsidR="00000000" w:rsidDel="00000000" w:rsidP="00000000" w:rsidRDefault="00000000" w:rsidRPr="00000000" w14:paraId="00000026">
      <w:pPr>
        <w:jc w:val="both"/>
        <w:rPr>
          <w:b w:val="0"/>
          <w:highlight w:val="white"/>
        </w:rPr>
      </w:pPr>
      <w:r w:rsidDel="00000000" w:rsidR="00000000" w:rsidRPr="00000000">
        <w:rPr>
          <w:b w:val="0"/>
          <w:highlight w:val="white"/>
          <w:rtl w:val="0"/>
        </w:rPr>
        <w:t xml:space="preserve">According to government advice, there are three types of checks available for volunteers: basic check, standard check and enhanced check. Individuals can pay for a basic check if they want to (£23) but you should not request potential volunteers to provide one as a condition of recruitment into any role. This is because </w:t>
      </w:r>
      <w:r w:rsidDel="00000000" w:rsidR="00000000" w:rsidRPr="00000000">
        <w:rPr>
          <w:b w:val="0"/>
          <w:rtl w:val="0"/>
        </w:rPr>
        <w:t xml:space="preserve">the Rehabilitation of Offenders Act 1974 states that individuals are not required to disclose past convictions unless the role they are interested in is listed as an exception to the Act. If a volunteering role involves regulated activity, it is the organisation’s responsibility to apply for either a standard or enhanced check as appropriate.</w:t>
      </w:r>
      <w:r w:rsidDel="00000000" w:rsidR="00000000" w:rsidRPr="00000000">
        <w:rPr>
          <w:rtl w:val="0"/>
        </w:rPr>
      </w:r>
    </w:p>
    <w:p w:rsidR="00000000" w:rsidDel="00000000" w:rsidP="00000000" w:rsidRDefault="00000000" w:rsidRPr="00000000" w14:paraId="00000027">
      <w:pPr>
        <w:spacing w:after="120" w:lineRule="auto"/>
        <w:jc w:val="both"/>
        <w:rPr>
          <w:b w:val="0"/>
        </w:rPr>
      </w:pPr>
      <w:r w:rsidDel="00000000" w:rsidR="00000000" w:rsidRPr="00000000">
        <w:rPr>
          <w:rtl w:val="0"/>
        </w:rPr>
        <w:t xml:space="preserve">Basic checks</w:t>
      </w:r>
      <w:r w:rsidDel="00000000" w:rsidR="00000000" w:rsidRPr="00000000">
        <w:rPr>
          <w:b w:val="0"/>
          <w:rtl w:val="0"/>
        </w:rPr>
        <w:t xml:space="preserve"> can be used for any position or purpose. A basic certificate will contain details of convictions and cautions from the Police National Computer (PNC) that are considered to be unspent under the terms of the Rehabilitation of Offenders Act (ROA) 1974. </w:t>
      </w:r>
    </w:p>
    <w:p w:rsidR="00000000" w:rsidDel="00000000" w:rsidP="00000000" w:rsidRDefault="00000000" w:rsidRPr="00000000" w14:paraId="00000028">
      <w:pPr>
        <w:spacing w:after="120" w:lineRule="auto"/>
        <w:jc w:val="both"/>
        <w:rPr>
          <w:highlight w:val="white"/>
        </w:rPr>
      </w:pPr>
      <w:r w:rsidDel="00000000" w:rsidR="00000000" w:rsidRPr="00000000">
        <w:rPr>
          <w:highlight w:val="white"/>
          <w:rtl w:val="0"/>
        </w:rPr>
        <w:t xml:space="preserve">Standard checks </w:t>
      </w:r>
      <w:r w:rsidDel="00000000" w:rsidR="00000000" w:rsidRPr="00000000">
        <w:rPr>
          <w:b w:val="0"/>
          <w:highlight w:val="white"/>
          <w:rtl w:val="0"/>
        </w:rPr>
        <w:t xml:space="preserve">reveal information about unfiltered spent and unspent convictions, cautions, reprimands and final warnings from the Police National Computer. To be eligible for a standard check, the position (paid or voluntary) must be specified in the Exceptions Order to the Rehabilitation of Offenders Act 1974. </w:t>
      </w:r>
      <w:r w:rsidDel="00000000" w:rsidR="00000000" w:rsidRPr="00000000">
        <w:rPr>
          <w:rtl w:val="0"/>
        </w:rPr>
      </w:r>
    </w:p>
    <w:p w:rsidR="00000000" w:rsidDel="00000000" w:rsidP="00000000" w:rsidRDefault="00000000" w:rsidRPr="00000000" w14:paraId="00000029">
      <w:pPr>
        <w:spacing w:after="0" w:before="240" w:lineRule="auto"/>
        <w:jc w:val="both"/>
        <w:rPr>
          <w:b w:val="0"/>
          <w:highlight w:val="white"/>
        </w:rPr>
      </w:pPr>
      <w:r w:rsidDel="00000000" w:rsidR="00000000" w:rsidRPr="00000000">
        <w:rPr>
          <w:highlight w:val="white"/>
          <w:rtl w:val="0"/>
        </w:rPr>
        <w:t xml:space="preserve">Enhanced checks </w:t>
      </w:r>
      <w:r w:rsidDel="00000000" w:rsidR="00000000" w:rsidRPr="00000000">
        <w:rPr>
          <w:b w:val="0"/>
          <w:highlight w:val="white"/>
          <w:rtl w:val="0"/>
        </w:rPr>
        <w:t xml:space="preserve">also source information from local police forces and can also be specified to check the ‘barred’ lists, which name individuals prohibited from working with children and vulnerable adults. To be eligible for an enhanced check, the position (paid or voluntary) must be on both Rehabilitation of Offenders Act 1974 (Exceptions Order 1975) and the Police Act 1997 (Criminal Records) regulations. Typical roles include regularly caring for, training, supervising or being solely in charge of children, specified activities with adults in receipt of health care or social care services.</w:t>
      </w:r>
    </w:p>
    <w:p w:rsidR="00000000" w:rsidDel="00000000" w:rsidP="00000000" w:rsidRDefault="00000000" w:rsidRPr="00000000" w14:paraId="0000002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120" w:line="276" w:lineRule="auto"/>
        <w:ind w:left="714" w:right="0" w:hanging="357"/>
        <w:jc w:val="both"/>
        <w:rPr>
          <w:rFonts w:ascii="Calibri" w:cs="Calibri" w:eastAsia="Calibri" w:hAnsi="Calibri"/>
          <w:b w:val="0"/>
          <w:i w:val="0"/>
          <w:smallCaps w:val="0"/>
          <w:strike w:val="0"/>
          <w:color w:val="7030a0"/>
          <w:sz w:val="24"/>
          <w:szCs w:val="24"/>
          <w:highlight w:val="white"/>
          <w:u w:val="none"/>
          <w:vertAlign w:val="baseline"/>
        </w:rPr>
      </w:pPr>
      <w:hyperlink r:id="rId10">
        <w:r w:rsidDel="00000000" w:rsidR="00000000" w:rsidRPr="00000000">
          <w:rPr>
            <w:rFonts w:ascii="Arial" w:cs="Arial" w:eastAsia="Arial" w:hAnsi="Arial"/>
            <w:b w:val="0"/>
            <w:i w:val="0"/>
            <w:smallCaps w:val="0"/>
            <w:strike w:val="0"/>
            <w:color w:val="7030a0"/>
            <w:sz w:val="24"/>
            <w:szCs w:val="24"/>
            <w:highlight w:val="white"/>
            <w:u w:val="none"/>
            <w:vertAlign w:val="baseline"/>
            <w:rtl w:val="0"/>
          </w:rPr>
          <w:t xml:space="preserve">Government information on types of DBS check &amp; convictions</w:t>
        </w:r>
      </w:hyperlink>
      <w:r w:rsidDel="00000000" w:rsidR="00000000" w:rsidRPr="00000000">
        <w:rPr>
          <w:rtl w:val="0"/>
        </w:rPr>
      </w:r>
    </w:p>
    <w:p w:rsidR="00000000" w:rsidDel="00000000" w:rsidP="00000000" w:rsidRDefault="00000000" w:rsidRPr="00000000" w14:paraId="0000002B">
      <w:pPr>
        <w:spacing w:after="0" w:lineRule="auto"/>
        <w:ind w:left="357" w:firstLine="0"/>
        <w:jc w:val="both"/>
        <w:rPr>
          <w:b w:val="0"/>
          <w:color w:val="7030a0"/>
          <w:u w:val="none"/>
        </w:rPr>
      </w:pPr>
      <w:r w:rsidDel="00000000" w:rsidR="00000000" w:rsidRPr="00000000">
        <w:rPr>
          <w:b w:val="0"/>
          <w:color w:val="7030a0"/>
          <w:rtl w:val="0"/>
        </w:rPr>
        <w:t xml:space="preserve">🖰</w:t>
        <w:tab/>
      </w:r>
      <w:hyperlink r:id="rId11">
        <w:r w:rsidDel="00000000" w:rsidR="00000000" w:rsidRPr="00000000">
          <w:rPr>
            <w:b w:val="0"/>
            <w:color w:val="7030a0"/>
            <w:u w:val="none"/>
            <w:rtl w:val="0"/>
          </w:rPr>
          <w:t xml:space="preserve">DBS filtering guidance</w:t>
        </w:r>
      </w:hyperlink>
      <w:r w:rsidDel="00000000" w:rsidR="00000000" w:rsidRPr="00000000">
        <w:rPr>
          <w:rtl w:val="0"/>
        </w:rPr>
      </w:r>
    </w:p>
    <w:p w:rsidR="00000000" w:rsidDel="00000000" w:rsidP="00000000" w:rsidRDefault="00000000" w:rsidRPr="00000000" w14:paraId="0000002C">
      <w:pPr>
        <w:jc w:val="both"/>
        <w:rPr>
          <w:b w:val="0"/>
        </w:rPr>
      </w:pPr>
      <w:r w:rsidDel="00000000" w:rsidR="00000000" w:rsidRPr="00000000">
        <w:rPr>
          <w:rtl w:val="0"/>
        </w:rPr>
      </w:r>
    </w:p>
    <w:p w:rsidR="00000000" w:rsidDel="00000000" w:rsidP="00000000" w:rsidRDefault="00000000" w:rsidRPr="00000000" w14:paraId="0000002D">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Is it better to get DBS checks for all volunteers, just to be on the safe side?</w:t>
      </w:r>
    </w:p>
    <w:p w:rsidR="00000000" w:rsidDel="00000000" w:rsidP="00000000" w:rsidRDefault="00000000" w:rsidRPr="00000000" w14:paraId="0000002E">
      <w:pPr>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0"/>
          <w:rtl w:val="0"/>
        </w:rPr>
        <w:t xml:space="preserve">The simple answer is no; it is illegal to apply to DBS check a volunteer unless the role is eligible for one. In 2012, changes in legislation handed more responsibility to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organisations in deciding whether it was necessary to DBS check volunteers applying for certain roles. The legislation requires </w:t>
      </w:r>
      <w:r w:rsidDel="00000000" w:rsidR="00000000" w:rsidRPr="00000000">
        <w:rPr>
          <w:b w:val="0"/>
          <w:rtl w:val="0"/>
        </w:rPr>
        <w:t xml:space="preserve">volunteers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involving organisations to balance their duty of care to others with not exceeding their powers as regards DBS checking. </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644" w:right="0" w:hanging="360"/>
        <w:jc w:val="both"/>
        <w:rPr>
          <w:rFonts w:ascii="Arial" w:cs="Arial" w:eastAsia="Arial" w:hAnsi="Arial"/>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r:id="rId12">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Information on Gov.uk on individuals’ rights</w:t>
        </w:r>
      </w:hyperlink>
      <w:r w:rsidDel="00000000" w:rsidR="00000000" w:rsidRPr="00000000">
        <w:rPr>
          <w:rtl w:val="0"/>
        </w:rPr>
      </w:r>
    </w:p>
    <w:p w:rsidR="00000000" w:rsidDel="00000000" w:rsidP="00000000" w:rsidRDefault="00000000" w:rsidRPr="00000000" w14:paraId="00000030">
      <w:pPr>
        <w:tabs>
          <w:tab w:val="left" w:leader="none" w:pos="709"/>
        </w:tabs>
        <w:spacing w:after="0" w:lineRule="auto"/>
        <w:ind w:hanging="436"/>
        <w:jc w:val="both"/>
        <w:rPr>
          <w:b w:val="0"/>
          <w:sz w:val="10"/>
          <w:szCs w:val="10"/>
        </w:rPr>
      </w:pPr>
      <w:r w:rsidDel="00000000" w:rsidR="00000000" w:rsidRPr="00000000">
        <w:rPr>
          <w:rtl w:val="0"/>
        </w:rPr>
      </w:r>
    </w:p>
    <w:p w:rsidR="00000000" w:rsidDel="00000000" w:rsidP="00000000" w:rsidRDefault="00000000" w:rsidRPr="00000000" w14:paraId="00000031">
      <w:pPr>
        <w:tabs>
          <w:tab w:val="left" w:leader="none" w:pos="709"/>
        </w:tabs>
        <w:spacing w:after="0" w:lineRule="auto"/>
        <w:ind w:hanging="436"/>
        <w:jc w:val="both"/>
        <w:rPr>
          <w:b w:val="0"/>
        </w:rPr>
      </w:pPr>
      <w:r w:rsidDel="00000000" w:rsidR="00000000" w:rsidRPr="00000000">
        <w:rPr>
          <w:rtl w:val="0"/>
        </w:rPr>
      </w:r>
    </w:p>
    <w:p w:rsidR="00000000" w:rsidDel="00000000" w:rsidP="00000000" w:rsidRDefault="00000000" w:rsidRPr="00000000" w14:paraId="00000032">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Cost of DBS checking volunteers</w:t>
      </w:r>
    </w:p>
    <w:p w:rsidR="00000000" w:rsidDel="00000000" w:rsidP="00000000" w:rsidRDefault="00000000" w:rsidRPr="00000000" w14:paraId="00000033">
      <w:pPr>
        <w:shd w:fill="ffffff" w:val="clear"/>
        <w:spacing w:after="60" w:lineRule="auto"/>
        <w:jc w:val="both"/>
        <w:rPr>
          <w:b w:val="0"/>
        </w:rPr>
      </w:pPr>
      <w:r w:rsidDel="00000000" w:rsidR="00000000" w:rsidRPr="00000000">
        <w:rPr>
          <w:b w:val="0"/>
          <w:rtl w:val="0"/>
        </w:rPr>
        <w:t xml:space="preserve">Checks for ‘eligible volunteers’ are free of charge. ‘Eligible volunteers’ are people involved in helping activities who are not being paid (apart from for travel and other approved out of pocket expenses) and not only looking after a close relative. Additionally, eligibility requires that the volunteer must not:</w:t>
      </w:r>
    </w:p>
    <w:p w:rsidR="00000000" w:rsidDel="00000000" w:rsidP="00000000" w:rsidRDefault="00000000" w:rsidRPr="00000000" w14:paraId="00000034">
      <w:pPr>
        <w:numPr>
          <w:ilvl w:val="0"/>
          <w:numId w:val="3"/>
        </w:numPr>
        <w:shd w:fill="ffffff" w:val="clear"/>
        <w:spacing w:after="0" w:lineRule="auto"/>
        <w:ind w:left="720" w:hanging="360"/>
        <w:jc w:val="both"/>
        <w:rPr>
          <w:b w:val="0"/>
          <w:color w:val="0b0c0c"/>
        </w:rPr>
      </w:pPr>
      <w:r w:rsidDel="00000000" w:rsidR="00000000" w:rsidRPr="00000000">
        <w:rPr>
          <w:b w:val="0"/>
          <w:color w:val="0b0c0c"/>
          <w:rtl w:val="0"/>
        </w:rPr>
        <w:t xml:space="preserve">Benefit directly from the position for which the DBS application is being submitted</w:t>
      </w:r>
    </w:p>
    <w:p w:rsidR="00000000" w:rsidDel="00000000" w:rsidP="00000000" w:rsidRDefault="00000000" w:rsidRPr="00000000" w14:paraId="00000035">
      <w:pPr>
        <w:numPr>
          <w:ilvl w:val="0"/>
          <w:numId w:val="3"/>
        </w:numPr>
        <w:shd w:fill="ffffff" w:val="clear"/>
        <w:spacing w:after="0" w:lineRule="auto"/>
        <w:ind w:left="720" w:hanging="360"/>
        <w:jc w:val="both"/>
        <w:rPr>
          <w:b w:val="0"/>
          <w:color w:val="0b0c0c"/>
        </w:rPr>
      </w:pPr>
      <w:r w:rsidDel="00000000" w:rsidR="00000000" w:rsidRPr="00000000">
        <w:rPr>
          <w:b w:val="0"/>
          <w:color w:val="0b0c0c"/>
          <w:rtl w:val="0"/>
        </w:rPr>
        <w:t xml:space="preserve">Receive any payment (except for travel and other approved out-of-pocket expenses)</w:t>
      </w:r>
    </w:p>
    <w:p w:rsidR="00000000" w:rsidDel="00000000" w:rsidP="00000000" w:rsidRDefault="00000000" w:rsidRPr="00000000" w14:paraId="00000036">
      <w:pPr>
        <w:numPr>
          <w:ilvl w:val="0"/>
          <w:numId w:val="3"/>
        </w:numPr>
        <w:shd w:fill="ffffff" w:val="clear"/>
        <w:spacing w:after="0" w:lineRule="auto"/>
        <w:ind w:left="720" w:hanging="360"/>
        <w:jc w:val="both"/>
        <w:rPr>
          <w:b w:val="0"/>
          <w:color w:val="0b0c0c"/>
        </w:rPr>
      </w:pPr>
      <w:r w:rsidDel="00000000" w:rsidR="00000000" w:rsidRPr="00000000">
        <w:rPr>
          <w:b w:val="0"/>
          <w:color w:val="0b0c0c"/>
          <w:rtl w:val="0"/>
        </w:rPr>
        <w:t xml:space="preserve">Be on a work or training placement</w:t>
      </w:r>
    </w:p>
    <w:p w:rsidR="00000000" w:rsidDel="00000000" w:rsidP="00000000" w:rsidRDefault="00000000" w:rsidRPr="00000000" w14:paraId="00000037">
      <w:pPr>
        <w:numPr>
          <w:ilvl w:val="0"/>
          <w:numId w:val="3"/>
        </w:numPr>
        <w:shd w:fill="ffffff" w:val="clear"/>
        <w:spacing w:after="0" w:lineRule="auto"/>
        <w:ind w:left="720" w:hanging="360"/>
        <w:jc w:val="both"/>
        <w:rPr>
          <w:b w:val="0"/>
          <w:color w:val="0b0c0c"/>
        </w:rPr>
      </w:pPr>
      <w:r w:rsidDel="00000000" w:rsidR="00000000" w:rsidRPr="00000000">
        <w:rPr>
          <w:b w:val="0"/>
          <w:color w:val="0b0c0c"/>
          <w:rtl w:val="0"/>
        </w:rPr>
        <w:t xml:space="preserve">Be in a trainee position that will lead to a full time role/qualification</w:t>
      </w:r>
    </w:p>
    <w:p w:rsidR="00000000" w:rsidDel="00000000" w:rsidP="00000000" w:rsidRDefault="00000000" w:rsidRPr="00000000" w14:paraId="00000038">
      <w:pPr>
        <w:numPr>
          <w:ilvl w:val="0"/>
          <w:numId w:val="3"/>
        </w:numPr>
        <w:shd w:fill="ffffff" w:val="clear"/>
        <w:spacing w:after="0" w:line="240" w:lineRule="auto"/>
        <w:ind w:left="720" w:hanging="360"/>
        <w:jc w:val="both"/>
        <w:rPr>
          <w:b w:val="0"/>
        </w:rPr>
      </w:pPr>
      <w:r w:rsidDel="00000000" w:rsidR="00000000" w:rsidRPr="00000000">
        <w:rPr>
          <w:b w:val="0"/>
          <w:rtl w:val="0"/>
        </w:rPr>
        <w:t xml:space="preserve">Be a paid foster carer or a member of a foster care household.</w:t>
      </w:r>
    </w:p>
    <w:p w:rsidR="00000000" w:rsidDel="00000000" w:rsidP="00000000" w:rsidRDefault="00000000" w:rsidRPr="00000000" w14:paraId="00000039">
      <w:pPr>
        <w:jc w:val="both"/>
        <w:rPr>
          <w:b w:val="0"/>
          <w:sz w:val="16"/>
          <w:szCs w:val="16"/>
        </w:rPr>
      </w:pPr>
      <w:r w:rsidDel="00000000" w:rsidR="00000000" w:rsidRPr="00000000">
        <w:rPr>
          <w:rtl w:val="0"/>
        </w:rPr>
      </w:r>
    </w:p>
    <w:p w:rsidR="00000000" w:rsidDel="00000000" w:rsidP="00000000" w:rsidRDefault="00000000" w:rsidRPr="00000000" w14:paraId="0000003A">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Applying for a DBS check</w:t>
      </w:r>
    </w:p>
    <w:p w:rsidR="00000000" w:rsidDel="00000000" w:rsidP="00000000" w:rsidRDefault="00000000" w:rsidRPr="00000000" w14:paraId="0000003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Online DBS checking: we recommend using </w:t>
      </w:r>
      <w:hyperlink r:id="rId13">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Charity Backroom</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1"/>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Gov.uk:</w:t>
      </w:r>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 </w:t>
      </w:r>
      <w:hyperlink r:id="rId14">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up-to-date procedure</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b w:val="0"/>
          <w:sz w:val="14"/>
          <w:szCs w:val="14"/>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applicant has subscribed to the DBS Update Service, the employer can check their certificate online without needing to go through the process above using the </w:t>
      </w:r>
      <w:hyperlink r:id="rId15">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DBS update service</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F">
      <w:pPr>
        <w:jc w:val="both"/>
        <w:rPr>
          <w:b w:val="0"/>
          <w:sz w:val="16"/>
          <w:szCs w:val="16"/>
        </w:rPr>
      </w:pPr>
      <w:r w:rsidDel="00000000" w:rsidR="00000000" w:rsidRPr="00000000">
        <w:rPr>
          <w:rtl w:val="0"/>
        </w:rPr>
      </w:r>
    </w:p>
    <w:p w:rsidR="00000000" w:rsidDel="00000000" w:rsidP="00000000" w:rsidRDefault="00000000" w:rsidRPr="00000000" w14:paraId="00000040">
      <w:pPr>
        <w:spacing w:after="120" w:before="120" w:lineRule="auto"/>
        <w:jc w:val="both"/>
        <w:rPr>
          <w:color w:val="000000"/>
        </w:rPr>
      </w:pPr>
      <w:r w:rsidDel="00000000" w:rsidR="00000000" w:rsidRPr="00000000">
        <w:rPr>
          <w:color w:val="000000"/>
          <w:rtl w:val="0"/>
        </w:rPr>
        <w:t xml:space="preserve">Transgender process for DBS checks</w:t>
      </w:r>
    </w:p>
    <w:p w:rsidR="00000000" w:rsidDel="00000000" w:rsidP="00000000" w:rsidRDefault="00000000" w:rsidRPr="00000000" w14:paraId="00000041">
      <w:pPr>
        <w:shd w:fill="ffffff" w:val="clear"/>
        <w:spacing w:after="120" w:lineRule="auto"/>
        <w:jc w:val="both"/>
        <w:rPr>
          <w:b w:val="0"/>
          <w:color w:val="000000"/>
        </w:rPr>
      </w:pPr>
      <w:r w:rsidDel="00000000" w:rsidR="00000000" w:rsidRPr="00000000">
        <w:rPr>
          <w:b w:val="0"/>
          <w:color w:val="000000"/>
          <w:rtl w:val="0"/>
        </w:rPr>
        <w:t xml:space="preserve">This confidential checking process is for transgender applicants who do not wish to reveal details of their previous identity to the person who asked them to complete an application form for a DBS check. For more information: </w:t>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Arial" w:cs="Arial" w:eastAsia="Arial" w:hAnsi="Arial"/>
          <w:b w:val="0"/>
          <w:i w:val="0"/>
          <w:smallCaps w:val="0"/>
          <w:strike w:val="0"/>
          <w:color w:val="7030a0"/>
          <w:sz w:val="24"/>
          <w:szCs w:val="24"/>
          <w:u w:val="none"/>
          <w:shd w:fill="auto" w:val="clear"/>
          <w:vertAlign w:val="baseline"/>
        </w:rPr>
      </w:pPr>
      <w:hyperlink r:id="rId16">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DBS Transgender Applications guidance</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120" w:before="0" w:line="276" w:lineRule="auto"/>
        <w:ind w:left="714" w:right="0" w:hanging="357"/>
        <w:jc w:val="both"/>
        <w:rPr>
          <w:rFonts w:ascii="Arial" w:cs="Arial" w:eastAsia="Arial" w:hAnsi="Arial"/>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Email: </w:t>
      </w:r>
      <w:hyperlink r:id="rId17">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sensitive@dbs.gov.uk</w:t>
        </w:r>
      </w:hyperlink>
      <w:r w:rsidDel="00000000" w:rsidR="00000000" w:rsidRPr="00000000">
        <w:rPr>
          <w:rtl w:val="0"/>
        </w:rPr>
      </w:r>
    </w:p>
    <w:p w:rsidR="00000000" w:rsidDel="00000000" w:rsidP="00000000" w:rsidRDefault="00000000" w:rsidRPr="00000000" w14:paraId="00000044">
      <w:pPr>
        <w:jc w:val="both"/>
        <w:rPr>
          <w:b w:val="0"/>
        </w:rPr>
      </w:pPr>
      <w:r w:rsidDel="00000000" w:rsidR="00000000" w:rsidRPr="00000000">
        <w:rPr>
          <w:rtl w:val="0"/>
        </w:rPr>
      </w:r>
    </w:p>
    <w:p w:rsidR="00000000" w:rsidDel="00000000" w:rsidP="00000000" w:rsidRDefault="00000000" w:rsidRPr="00000000" w14:paraId="00000045">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Useful contacts</w:t>
      </w:r>
      <w:r w:rsidDel="00000000" w:rsidR="00000000" w:rsidRPr="00000000">
        <w:rPr>
          <w:rtl w:val="0"/>
        </w:rPr>
      </w:r>
    </w:p>
    <w:p w:rsidR="00000000" w:rsidDel="00000000" w:rsidP="00000000" w:rsidRDefault="00000000" w:rsidRPr="00000000" w14:paraId="00000046">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color w:val="7030a0"/>
        </w:rPr>
      </w:pPr>
      <w:r w:rsidDel="00000000" w:rsidR="00000000" w:rsidRPr="00000000">
        <w:fldChar w:fldCharType="begin"/>
        <w:instrText xml:space="preserve"> HYPERLINK "https://www.gov.uk/government/organisations/disclosure-and-barring-service" </w:instrText>
        <w:fldChar w:fldCharType="separate"/>
      </w:r>
      <w:r w:rsidDel="00000000" w:rsidR="00000000" w:rsidRPr="00000000">
        <w:rPr>
          <w:color w:val="7030a0"/>
          <w:rtl w:val="0"/>
        </w:rPr>
        <w:t xml:space="preserve">Disclosure Service  </w:t>
      </w:r>
    </w:p>
    <w:p w:rsidR="00000000" w:rsidDel="00000000" w:rsidP="00000000" w:rsidRDefault="00000000" w:rsidRPr="00000000" w14:paraId="00000047">
      <w:pPr>
        <w:spacing w:after="0" w:lineRule="auto"/>
        <w:ind w:left="710" w:hanging="426"/>
        <w:jc w:val="both"/>
        <w:rPr>
          <w:b w:val="0"/>
        </w:rPr>
      </w:pPr>
      <w:r w:rsidDel="00000000" w:rsidR="00000000" w:rsidRPr="00000000">
        <w:fldChar w:fldCharType="end"/>
      </w:r>
      <w:r w:rsidDel="00000000" w:rsidR="00000000" w:rsidRPr="00000000">
        <w:rPr>
          <w:b w:val="0"/>
          <w:rtl w:val="0"/>
        </w:rPr>
        <w:t xml:space="preserve">www.gov.uk/government/organisations/disclosure-and-barring-service</w:t>
      </w:r>
    </w:p>
    <w:p w:rsidR="00000000" w:rsidDel="00000000" w:rsidP="00000000" w:rsidRDefault="00000000" w:rsidRPr="00000000" w14:paraId="00000048">
      <w:pPr>
        <w:spacing w:after="0" w:lineRule="auto"/>
        <w:ind w:left="710" w:hanging="426"/>
        <w:jc w:val="both"/>
        <w:rPr>
          <w:b w:val="0"/>
        </w:rPr>
      </w:pPr>
      <w:r w:rsidDel="00000000" w:rsidR="00000000" w:rsidRPr="00000000">
        <w:rPr>
          <w:b w:val="0"/>
          <w:rtl w:val="0"/>
        </w:rPr>
        <w:t xml:space="preserve">Email: customerservices@dbs.gsi.gov.uk</w:t>
      </w:r>
    </w:p>
    <w:p w:rsidR="00000000" w:rsidDel="00000000" w:rsidP="00000000" w:rsidRDefault="00000000" w:rsidRPr="00000000" w14:paraId="00000049">
      <w:pPr>
        <w:spacing w:after="0" w:lineRule="auto"/>
        <w:ind w:left="710" w:hanging="426"/>
        <w:jc w:val="both"/>
        <w:rPr>
          <w:b w:val="0"/>
          <w:color w:val="000000"/>
        </w:rPr>
      </w:pPr>
      <w:r w:rsidDel="00000000" w:rsidR="00000000" w:rsidRPr="00000000">
        <w:rPr>
          <w:b w:val="0"/>
          <w:color w:val="0b0c0c"/>
          <w:highlight w:val="white"/>
          <w:rtl w:val="0"/>
        </w:rPr>
        <w:t xml:space="preserve">DBS helpline: 03000 200 190</w:t>
      </w:r>
      <w:r w:rsidDel="00000000" w:rsidR="00000000" w:rsidRPr="00000000">
        <w:rPr>
          <w:rtl w:val="0"/>
        </w:rPr>
      </w:r>
    </w:p>
    <w:p w:rsidR="00000000" w:rsidDel="00000000" w:rsidP="00000000" w:rsidRDefault="00000000" w:rsidRPr="00000000" w14:paraId="0000004A">
      <w:pPr>
        <w:spacing w:after="0" w:lineRule="auto"/>
        <w:ind w:left="710" w:hanging="426"/>
        <w:jc w:val="both"/>
        <w:rPr>
          <w:b w:val="0"/>
          <w:color w:val="000000"/>
        </w:rPr>
      </w:pPr>
      <w:r w:rsidDel="00000000" w:rsidR="00000000" w:rsidRPr="00000000">
        <w:rPr>
          <w:b w:val="0"/>
          <w:color w:val="000000"/>
          <w:rtl w:val="0"/>
        </w:rPr>
        <w:t xml:space="preserve">Disclosure helpline: </w:t>
      </w:r>
      <w:r w:rsidDel="00000000" w:rsidR="00000000" w:rsidRPr="00000000">
        <w:rPr>
          <w:b w:val="0"/>
          <w:color w:val="0b0c0c"/>
          <w:highlight w:val="white"/>
          <w:rtl w:val="0"/>
        </w:rPr>
        <w:t xml:space="preserve">03000 200 192</w:t>
      </w:r>
      <w:r w:rsidDel="00000000" w:rsidR="00000000" w:rsidRPr="00000000">
        <w:rPr>
          <w:rtl w:val="0"/>
        </w:rPr>
      </w:r>
    </w:p>
    <w:p w:rsidR="00000000" w:rsidDel="00000000" w:rsidP="00000000" w:rsidRDefault="00000000" w:rsidRPr="00000000" w14:paraId="0000004B">
      <w:pPr>
        <w:spacing w:after="0" w:lineRule="auto"/>
        <w:ind w:left="710" w:hanging="426"/>
        <w:jc w:val="both"/>
        <w:rPr>
          <w:b w:val="0"/>
          <w:color w:val="0b0c0c"/>
          <w:highlight w:val="white"/>
        </w:rPr>
      </w:pPr>
      <w:r w:rsidDel="00000000" w:rsidR="00000000" w:rsidRPr="00000000">
        <w:rPr>
          <w:b w:val="0"/>
          <w:color w:val="000000"/>
          <w:rtl w:val="0"/>
        </w:rPr>
        <w:t xml:space="preserve">Minicom: </w:t>
      </w:r>
      <w:r w:rsidDel="00000000" w:rsidR="00000000" w:rsidRPr="00000000">
        <w:rPr>
          <w:b w:val="0"/>
          <w:color w:val="0b0c0c"/>
          <w:highlight w:val="white"/>
          <w:rtl w:val="0"/>
        </w:rPr>
        <w:t xml:space="preserve">03000 200 191</w:t>
      </w:r>
    </w:p>
    <w:p w:rsidR="00000000" w:rsidDel="00000000" w:rsidP="00000000" w:rsidRDefault="00000000" w:rsidRPr="00000000" w14:paraId="0000004C">
      <w:pPr>
        <w:numPr>
          <w:ilvl w:val="0"/>
          <w:numId w:val="5"/>
        </w:numPr>
        <w:spacing w:after="0" w:lineRule="auto"/>
        <w:ind w:left="284" w:hanging="284"/>
        <w:jc w:val="both"/>
        <w:rPr/>
      </w:pPr>
      <w:hyperlink r:id="rId18">
        <w:r w:rsidDel="00000000" w:rsidR="00000000" w:rsidRPr="00000000">
          <w:rPr>
            <w:color w:val="7030a0"/>
            <w:rtl w:val="0"/>
          </w:rPr>
          <w:t xml:space="preserve">NACRO</w:t>
        </w:r>
      </w:hyperlink>
      <w:r w:rsidDel="00000000" w:rsidR="00000000" w:rsidRPr="00000000">
        <w:rPr>
          <w:color w:val="7030a0"/>
          <w:rtl w:val="0"/>
        </w:rPr>
        <w:t xml:space="preserve"> </w:t>
      </w:r>
      <w:r w:rsidDel="00000000" w:rsidR="00000000" w:rsidRPr="00000000">
        <w:rPr>
          <w:rtl w:val="0"/>
        </w:rPr>
        <w:t xml:space="preserve">  </w:t>
      </w:r>
      <w:r w:rsidDel="00000000" w:rsidR="00000000" w:rsidRPr="00000000">
        <w:rPr>
          <w:b w:val="0"/>
          <w:rtl w:val="0"/>
        </w:rPr>
        <w:t xml:space="preserve">www.nacro.org.uk</w:t>
      </w:r>
      <w:r w:rsidDel="00000000" w:rsidR="00000000" w:rsidRPr="00000000">
        <w:rPr>
          <w:rtl w:val="0"/>
        </w:rPr>
      </w:r>
    </w:p>
    <w:p w:rsidR="00000000" w:rsidDel="00000000" w:rsidP="00000000" w:rsidRDefault="00000000" w:rsidRPr="00000000" w14:paraId="0000004D">
      <w:pPr>
        <w:spacing w:after="0" w:lineRule="auto"/>
        <w:ind w:left="284" w:firstLine="0"/>
        <w:jc w:val="both"/>
        <w:rPr>
          <w:b w:val="0"/>
        </w:rPr>
      </w:pPr>
      <w:r w:rsidDel="00000000" w:rsidR="00000000" w:rsidRPr="00000000">
        <w:rPr>
          <w:b w:val="0"/>
          <w:rtl w:val="0"/>
        </w:rPr>
        <w:t xml:space="preserve">A crime reduction charity that supports</w:t>
      </w:r>
    </w:p>
    <w:p w:rsidR="00000000" w:rsidDel="00000000" w:rsidP="00000000" w:rsidRDefault="00000000" w:rsidRPr="00000000" w14:paraId="0000004E">
      <w:pPr>
        <w:spacing w:after="0" w:lineRule="auto"/>
        <w:ind w:left="284" w:firstLine="0"/>
        <w:jc w:val="both"/>
        <w:rPr>
          <w:b w:val="0"/>
        </w:rPr>
      </w:pPr>
      <w:r w:rsidDel="00000000" w:rsidR="00000000" w:rsidRPr="00000000">
        <w:rPr>
          <w:b w:val="0"/>
          <w:rtl w:val="0"/>
        </w:rPr>
        <w:t xml:space="preserve">ex-offenders and their families.</w:t>
      </w:r>
    </w:p>
    <w:p w:rsidR="00000000" w:rsidDel="00000000" w:rsidP="00000000" w:rsidRDefault="00000000" w:rsidRPr="00000000" w14:paraId="0000004F">
      <w:pPr>
        <w:spacing w:after="0" w:lineRule="auto"/>
        <w:ind w:left="284" w:firstLine="0"/>
        <w:jc w:val="both"/>
        <w:rPr>
          <w:b w:val="0"/>
        </w:rPr>
      </w:pPr>
      <w:r w:rsidDel="00000000" w:rsidR="00000000" w:rsidRPr="00000000">
        <w:rPr>
          <w:b w:val="0"/>
          <w:rtl w:val="0"/>
        </w:rPr>
        <w:t xml:space="preserve">T: 0845 600 3194</w:t>
      </w:r>
    </w:p>
    <w:p w:rsidR="00000000" w:rsidDel="00000000" w:rsidP="00000000" w:rsidRDefault="00000000" w:rsidRPr="00000000" w14:paraId="00000050">
      <w:pPr>
        <w:ind w:left="284" w:firstLine="0"/>
        <w:jc w:val="both"/>
        <w:rPr>
          <w:b w:val="0"/>
        </w:rPr>
      </w:pPr>
      <w:r w:rsidDel="00000000" w:rsidR="00000000" w:rsidRPr="00000000">
        <w:rPr>
          <w:b w:val="0"/>
          <w:rtl w:val="0"/>
        </w:rPr>
        <w:t xml:space="preserve">E: employeradvice@nacro.org.uk </w:t>
      </w:r>
    </w:p>
    <w:p w:rsidR="00000000" w:rsidDel="00000000" w:rsidP="00000000" w:rsidRDefault="00000000" w:rsidRPr="00000000" w14:paraId="00000051">
      <w:pPr>
        <w:ind w:left="284" w:firstLine="0"/>
        <w:jc w:val="both"/>
        <w:rPr>
          <w:b w:val="0"/>
          <w:color w:val="7030a0"/>
        </w:rPr>
      </w:pPr>
      <w:hyperlink r:id="rId19">
        <w:r w:rsidDel="00000000" w:rsidR="00000000" w:rsidRPr="00000000">
          <w:rPr>
            <w:color w:val="7030a0"/>
            <w:rtl w:val="0"/>
          </w:rPr>
          <w:t xml:space="preserve">theInformationHub</w:t>
        </w:r>
      </w:hyperlink>
      <w:r w:rsidDel="00000000" w:rsidR="00000000" w:rsidRPr="00000000">
        <w:rPr>
          <w:color w:val="7030a0"/>
          <w:rtl w:val="0"/>
        </w:rPr>
        <w:t xml:space="preserve">  </w:t>
      </w:r>
      <w:hyperlink r:id="rId20">
        <w:r w:rsidDel="00000000" w:rsidR="00000000" w:rsidRPr="00000000">
          <w:rPr>
            <w:b w:val="0"/>
            <w:color w:val="1155cc"/>
            <w:u w:val="single"/>
            <w:rtl w:val="0"/>
          </w:rPr>
          <w:t xml:space="preserve">www.hub.unlock.org.uk</w:t>
        </w:r>
      </w:hyperlink>
      <w:r w:rsidDel="00000000" w:rsidR="00000000" w:rsidRPr="00000000">
        <w:rPr>
          <w:rtl w:val="0"/>
        </w:rPr>
      </w:r>
    </w:p>
    <w:p w:rsidR="00000000" w:rsidDel="00000000" w:rsidP="00000000" w:rsidRDefault="00000000" w:rsidRPr="00000000" w14:paraId="00000052">
      <w:pPr>
        <w:ind w:left="284" w:firstLine="0"/>
        <w:jc w:val="both"/>
        <w:rPr>
          <w:b w:val="0"/>
        </w:rPr>
      </w:pPr>
      <w:r w:rsidDel="00000000" w:rsidR="00000000" w:rsidRPr="00000000">
        <w:rPr>
          <w:b w:val="0"/>
          <w:rtl w:val="0"/>
        </w:rPr>
        <w:t xml:space="preserve">Self-help information for people with convictions, run by Unlock. </w:t>
      </w:r>
    </w:p>
    <w:p w:rsidR="00000000" w:rsidDel="00000000" w:rsidP="00000000" w:rsidRDefault="00000000" w:rsidRPr="00000000" w14:paraId="00000053">
      <w:pPr>
        <w:ind w:left="318" w:firstLine="0"/>
        <w:jc w:val="both"/>
        <w:rPr>
          <w:b w:val="0"/>
          <w:highlight w:val="white"/>
        </w:rPr>
      </w:pPr>
      <w:r w:rsidDel="00000000" w:rsidR="00000000" w:rsidRPr="00000000">
        <w:rPr>
          <w:b w:val="0"/>
          <w:rtl w:val="0"/>
        </w:rPr>
        <w:t xml:space="preserve">Helpline: </w:t>
      </w:r>
      <w:r w:rsidDel="00000000" w:rsidR="00000000" w:rsidRPr="00000000">
        <w:rPr>
          <w:b w:val="0"/>
          <w:highlight w:val="white"/>
          <w:rtl w:val="0"/>
        </w:rPr>
        <w:t xml:space="preserve">01634 247350 (M-F, 10am-4pm)</w:t>
      </w:r>
    </w:p>
    <w:p w:rsidR="00000000" w:rsidDel="00000000" w:rsidP="00000000" w:rsidRDefault="00000000" w:rsidRPr="00000000" w14:paraId="00000054">
      <w:pPr>
        <w:ind w:left="318" w:firstLine="0"/>
        <w:jc w:val="both"/>
        <w:rPr>
          <w:b w:val="0"/>
          <w:sz w:val="20"/>
          <w:szCs w:val="20"/>
        </w:rPr>
      </w:pPr>
      <w:r w:rsidDel="00000000" w:rsidR="00000000" w:rsidRPr="00000000">
        <w:rPr>
          <w:sz w:val="20"/>
          <w:szCs w:val="20"/>
          <w:rtl w:val="0"/>
        </w:rPr>
        <w:t xml:space="preserve">DISCLAIMER </w:t>
      </w:r>
      <w:r w:rsidDel="00000000" w:rsidR="00000000" w:rsidRPr="00000000">
        <w:rPr>
          <w:b w:val="0"/>
          <w:sz w:val="20"/>
          <w:szCs w:val="20"/>
          <w:rtl w:val="0"/>
        </w:rPr>
        <w:t xml:space="preserve">Although every effort has been made to verify the accuracy of materials in CAVA's</w:t>
      </w:r>
    </w:p>
    <w:p w:rsidR="00000000" w:rsidDel="00000000" w:rsidP="00000000" w:rsidRDefault="00000000" w:rsidRPr="00000000" w14:paraId="00000055">
      <w:pPr>
        <w:spacing w:after="0" w:lineRule="auto"/>
        <w:jc w:val="both"/>
        <w:rPr/>
      </w:pPr>
      <w:r w:rsidDel="00000000" w:rsidR="00000000" w:rsidRPr="00000000">
        <w:rPr>
          <w:b w:val="0"/>
          <w:sz w:val="20"/>
          <w:szCs w:val="20"/>
          <w:rtl w:val="0"/>
        </w:rPr>
        <w:t xml:space="preserve">resource library, users are urged to check independently on matters of specific interest. </w:t>
      </w:r>
      <w:r w:rsidDel="00000000" w:rsidR="00000000" w:rsidRPr="00000000">
        <w:rPr>
          <w:rtl w:val="0"/>
        </w:rPr>
      </w:r>
    </w:p>
    <w:sectPr>
      <w:headerReference r:id="rId21" w:type="default"/>
      <w:headerReference r:id="rId22" w:type="first"/>
      <w:footerReference r:id="rId23" w:type="default"/>
      <w:footerReference r:id="rId24" w:type="first"/>
      <w:pgSz w:h="16840" w:w="11900" w:orient="portrait"/>
      <w:pgMar w:bottom="1843" w:top="1418" w:left="1275.5905511811022" w:right="1268" w:header="720" w:footer="167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3995363" cy="1043660"/>
          <wp:effectExtent b="0" l="0" r="0" t="0"/>
          <wp:wrapNone/>
          <wp:docPr id="305"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3995363" cy="104366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152400</wp:posOffset>
              </wp:positionV>
              <wp:extent cx="5873115" cy="684476"/>
              <wp:effectExtent b="0" l="0" r="0" t="0"/>
              <wp:wrapNone/>
              <wp:docPr id="303" name=""/>
              <a:graphic>
                <a:graphicData uri="http://schemas.microsoft.com/office/word/2010/wordprocessingShape">
                  <wps:wsp>
                    <wps:cNvSpPr/>
                    <wps:cNvPr id="4" name="Shape 4"/>
                    <wps:spPr>
                      <a:xfrm>
                        <a:off x="2418968" y="3447287"/>
                        <a:ext cx="5854065" cy="665426"/>
                      </a:xfrm>
                      <a:prstGeom prst="rect">
                        <a:avLst/>
                      </a:prstGeom>
                      <a:solidFill>
                        <a:srgbClr val="FFFFFF"/>
                      </a:solidFill>
                      <a:ln>
                        <a:noFill/>
                      </a:ln>
                    </wps:spPr>
                    <wps:txbx>
                      <w:txbxContent>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CAVA’s Volunteering Resource Library   </w:t>
                          </w:r>
                        </w:p>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Volunteering and the Law      Fact sheet 2e: Volunteers and DBS checking     </w:t>
                          </w:r>
                        </w:p>
                        <w:p w:rsidR="00000000" w:rsidDel="00000000" w:rsidP="00000000" w:rsidRDefault="00000000" w:rsidRPr="00000000">
                          <w:pPr>
                            <w:spacing w:after="0" w:before="0" w:line="240"/>
                            <w:ind w:left="0" w:right="-22.999999523162842"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7030a0"/>
                              <w:sz w:val="20"/>
                              <w:vertAlign w:val="baseline"/>
                            </w:rPr>
                            <w:t xml:space="preserve">www.wcava.org.uk/resource-library/volunteering-and-law</w:t>
                          </w:r>
                          <w:r w:rsidDel="00000000" w:rsidR="00000000" w:rsidRPr="00000000">
                            <w:rPr>
                              <w:rFonts w:ascii="Arial" w:cs="Arial" w:eastAsia="Arial" w:hAnsi="Arial"/>
                              <w:b w:val="0"/>
                              <w:i w:val="0"/>
                              <w:smallCaps w:val="0"/>
                              <w:strike w:val="0"/>
                              <w:color w:val="7030a0"/>
                              <w:sz w:val="28"/>
                              <w:vertAlign w:val="baseline"/>
                            </w:rPr>
                            <w:t xml:space="preserve">		</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152400</wp:posOffset>
              </wp:positionV>
              <wp:extent cx="5873115" cy="684476"/>
              <wp:effectExtent b="0" l="0" r="0" t="0"/>
              <wp:wrapNone/>
              <wp:docPr id="30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873115" cy="684476"/>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302" name=""/>
              <a:graphic>
                <a:graphicData uri="http://schemas.microsoft.com/office/word/2010/wordprocessingShape">
                  <wps:wsp>
                    <wps:cNvCnPr/>
                    <wps:spPr>
                      <a:xfrm>
                        <a:off x="2474431" y="3780000"/>
                        <a:ext cx="5743138"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30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1"/>
      <w:keepLines w:val="1"/>
      <w:jc w:val="right"/>
      <w:rPr>
        <w:sz w:val="2"/>
        <w:szCs w:val="2"/>
      </w:rPr>
    </w:pPr>
    <w:r w:rsidDel="00000000" w:rsidR="00000000" w:rsidRPr="00000000">
      <w:rPr>
        <w:i w:val="1"/>
      </w:rPr>
      <w:drawing>
        <wp:anchor allowOverlap="1" behindDoc="0" distB="0" distT="0" distL="114300" distR="114300" hidden="0" layoutInCell="1" locked="0" relativeHeight="0" simplePos="0">
          <wp:simplePos x="0" y="0"/>
          <wp:positionH relativeFrom="margin">
            <wp:posOffset>-30922</wp:posOffset>
          </wp:positionH>
          <wp:positionV relativeFrom="page">
            <wp:posOffset>518160</wp:posOffset>
          </wp:positionV>
          <wp:extent cx="1817370" cy="859790"/>
          <wp:effectExtent b="0" l="0" r="0" t="0"/>
          <wp:wrapSquare wrapText="bothSides" distB="0" distT="0" distL="114300" distR="114300"/>
          <wp:docPr id="304" name="image5.jpg"/>
          <a:graphic>
            <a:graphicData uri="http://schemas.openxmlformats.org/drawingml/2006/picture">
              <pic:pic>
                <pic:nvPicPr>
                  <pic:cNvPr id="0" name="image5.jpg"/>
                  <pic:cNvPicPr preferRelativeResize="0"/>
                </pic:nvPicPr>
                <pic:blipFill>
                  <a:blip r:embed="rId1"/>
                  <a:srcRect b="2031" l="0" r="0" t="2031"/>
                  <a:stretch>
                    <a:fillRect/>
                  </a:stretch>
                </pic:blipFill>
                <pic:spPr>
                  <a:xfrm>
                    <a:off x="0" y="0"/>
                    <a:ext cx="1817370" cy="859790"/>
                  </a:xfrm>
                  <a:prstGeom prst="rect"/>
                  <a:ln/>
                </pic:spPr>
              </pic:pic>
            </a:graphicData>
          </a:graphic>
        </wp:anchor>
      </w:drawing>
    </w:r>
    <w:r w:rsidDel="00000000" w:rsidR="00000000" w:rsidRPr="00000000">
      <w:rPr>
        <w:rtl w:val="0"/>
      </w:rPr>
    </w:r>
  </w:p>
  <w:p w:rsidR="00000000" w:rsidDel="00000000" w:rsidP="00000000" w:rsidRDefault="00000000" w:rsidRPr="00000000" w14:paraId="00000057">
    <w:pPr>
      <w:pStyle w:val="Heading1"/>
      <w:tabs>
        <w:tab w:val="left" w:leader="none" w:pos="2977"/>
        <w:tab w:val="left" w:leader="none" w:pos="3402"/>
        <w:tab w:val="left" w:leader="none" w:pos="2977"/>
        <w:tab w:val="left" w:leader="none" w:pos="3402"/>
      </w:tabs>
      <w:spacing w:after="320" w:before="120" w:lineRule="auto"/>
      <w:ind w:left="0" w:right="-23" w:firstLine="0"/>
      <w:rPr>
        <w:color w:val="000000"/>
        <w:u w:val="none"/>
      </w:rPr>
    </w:pPr>
    <w:r w:rsidDel="00000000" w:rsidR="00000000" w:rsidRPr="00000000">
      <w:rPr>
        <w:rtl w:val="0"/>
      </w:rPr>
      <w:t xml:space="preserve">Volunteering and the Law</w:t>
    </w:r>
    <w:r w:rsidDel="00000000" w:rsidR="00000000" w:rsidRPr="00000000">
      <w:rPr>
        <w:rtl w:val="0"/>
      </w:rPr>
    </w:r>
  </w:p>
  <w:p w:rsidR="00000000" w:rsidDel="00000000" w:rsidP="00000000" w:rsidRDefault="00000000" w:rsidRPr="00000000" w14:paraId="00000058">
    <w:pPr>
      <w:tabs>
        <w:tab w:val="left" w:leader="none" w:pos="1950"/>
      </w:tabs>
      <w:spacing w:after="60" w:lineRule="auto"/>
      <w:jc w:val="right"/>
      <w:rPr>
        <w:b w:val="0"/>
        <w:sz w:val="20"/>
        <w:szCs w:val="20"/>
      </w:rPr>
    </w:pPr>
    <w:r w:rsidDel="00000000" w:rsidR="00000000" w:rsidRPr="00000000">
      <w:rPr>
        <w:b w:val="0"/>
        <w:sz w:val="20"/>
        <w:szCs w:val="20"/>
        <w:rtl w:val="0"/>
      </w:rPr>
      <w:t xml:space="preserve">A fact sheet series in CAVA’s Volunteering Resource Library </w:t>
    </w:r>
  </w:p>
  <w:p w:rsidR="00000000" w:rsidDel="00000000" w:rsidP="00000000" w:rsidRDefault="00000000" w:rsidRPr="00000000" w14:paraId="00000059">
    <w:pPr>
      <w:tabs>
        <w:tab w:val="left" w:leader="none" w:pos="1950"/>
      </w:tabs>
      <w:spacing w:after="360" w:lineRule="auto"/>
      <w:jc w:val="right"/>
      <w:rPr>
        <w:b w:val="0"/>
        <w:color w:val="000000"/>
      </w:rPr>
    </w:pPr>
    <w:hyperlink r:id="rId2">
      <w:r w:rsidDel="00000000" w:rsidR="00000000" w:rsidRPr="00000000">
        <w:rPr>
          <w:b w:val="0"/>
          <w:color w:val="7030a0"/>
          <w:sz w:val="20"/>
          <w:szCs w:val="20"/>
          <w:u w:val="none"/>
          <w:rtl w:val="0"/>
        </w:rPr>
        <w:t xml:space="preserve">www.wcava.org.uk/resource-library</w:t>
      </w:r>
    </w:hyperlink>
    <w:r w:rsidDel="00000000" w:rsidR="00000000" w:rsidRPr="00000000">
      <w:rPr>
        <w:b w:val="0"/>
        <w:color w:val="7030a0"/>
        <w:sz w:val="20"/>
        <w:szCs w:val="20"/>
        <w:u w:val="none"/>
        <w:rtl w:val="0"/>
      </w:rPr>
      <w:t xml:space="preserve">/volunteering-and-law </w:t>
    </w:r>
    <w:r w:rsidDel="00000000" w:rsidR="00000000" w:rsidRPr="00000000">
      <w:rPr>
        <w:color w:val="000000"/>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1536700</wp:posOffset>
              </wp:positionV>
              <wp:extent cx="0" cy="12700"/>
              <wp:effectExtent b="0" l="0" r="0" t="0"/>
              <wp:wrapSquare wrapText="bothSides" distB="0" distT="0" distL="114300" distR="114300"/>
              <wp:docPr id="301" name=""/>
              <a:graphic>
                <a:graphicData uri="http://schemas.microsoft.com/office/word/2010/wordprocessingShape">
                  <wps:wsp>
                    <wps:cNvCnPr/>
                    <wps:spPr>
                      <a:xfrm>
                        <a:off x="2478340" y="3780000"/>
                        <a:ext cx="5735320"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1536700</wp:posOffset>
              </wp:positionV>
              <wp:extent cx="0" cy="12700"/>
              <wp:effectExtent b="0" l="0" r="0" t="0"/>
              <wp:wrapSquare wrapText="bothSides" distB="0" distT="0" distL="114300" distR="114300"/>
              <wp:docPr id="301"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644" w:hanging="359.9999999999999"/>
      </w:pPr>
      <w:rPr>
        <w:rFonts w:ascii="Noto Sans Symbols" w:cs="Noto Sans Symbols" w:eastAsia="Noto Sans Symbols" w:hAnsi="Noto Sans Symbols"/>
        <w:color w:val="7030a0"/>
      </w:rPr>
    </w:lvl>
    <w:lvl w:ilvl="1">
      <w:start w:val="1"/>
      <w:numFmt w:val="bullet"/>
      <w:lvlText w:val="o"/>
      <w:lvlJc w:val="left"/>
      <w:pPr>
        <w:ind w:left="1364" w:hanging="360"/>
      </w:pPr>
      <w:rPr>
        <w:rFonts w:ascii="Courier New" w:cs="Courier New" w:eastAsia="Courier New" w:hAnsi="Courier New"/>
      </w:rPr>
    </w:lvl>
    <w:lvl w:ilvl="2">
      <w:start w:val="1"/>
      <w:numFmt w:val="bullet"/>
      <w:lvlText w:val="▪"/>
      <w:lvlJc w:val="left"/>
      <w:pPr>
        <w:ind w:left="2084" w:hanging="360"/>
      </w:pPr>
      <w:rPr>
        <w:rFonts w:ascii="Noto Sans Symbols" w:cs="Noto Sans Symbols" w:eastAsia="Noto Sans Symbols" w:hAnsi="Noto Sans Symbols"/>
      </w:rPr>
    </w:lvl>
    <w:lvl w:ilvl="3">
      <w:start w:val="1"/>
      <w:numFmt w:val="bullet"/>
      <w:lvlText w:val="●"/>
      <w:lvlJc w:val="left"/>
      <w:pPr>
        <w:ind w:left="2804" w:hanging="360"/>
      </w:pPr>
      <w:rPr>
        <w:rFonts w:ascii="Noto Sans Symbols" w:cs="Noto Sans Symbols" w:eastAsia="Noto Sans Symbols" w:hAnsi="Noto Sans Symbols"/>
      </w:rPr>
    </w:lvl>
    <w:lvl w:ilvl="4">
      <w:start w:val="1"/>
      <w:numFmt w:val="bullet"/>
      <w:lvlText w:val="o"/>
      <w:lvlJc w:val="left"/>
      <w:pPr>
        <w:ind w:left="3524" w:hanging="360"/>
      </w:pPr>
      <w:rPr>
        <w:rFonts w:ascii="Courier New" w:cs="Courier New" w:eastAsia="Courier New" w:hAnsi="Courier New"/>
      </w:rPr>
    </w:lvl>
    <w:lvl w:ilvl="5">
      <w:start w:val="1"/>
      <w:numFmt w:val="bullet"/>
      <w:lvlText w:val="▪"/>
      <w:lvlJc w:val="left"/>
      <w:pPr>
        <w:ind w:left="4244" w:hanging="360"/>
      </w:pPr>
      <w:rPr>
        <w:rFonts w:ascii="Noto Sans Symbols" w:cs="Noto Sans Symbols" w:eastAsia="Noto Sans Symbols" w:hAnsi="Noto Sans Symbols"/>
      </w:rPr>
    </w:lvl>
    <w:lvl w:ilvl="6">
      <w:start w:val="1"/>
      <w:numFmt w:val="bullet"/>
      <w:lvlText w:val="●"/>
      <w:lvlJc w:val="left"/>
      <w:pPr>
        <w:ind w:left="4964" w:hanging="360"/>
      </w:pPr>
      <w:rPr>
        <w:rFonts w:ascii="Noto Sans Symbols" w:cs="Noto Sans Symbols" w:eastAsia="Noto Sans Symbols" w:hAnsi="Noto Sans Symbols"/>
      </w:rPr>
    </w:lvl>
    <w:lvl w:ilvl="7">
      <w:start w:val="1"/>
      <w:numFmt w:val="bullet"/>
      <w:lvlText w:val="o"/>
      <w:lvlJc w:val="left"/>
      <w:pPr>
        <w:ind w:left="5684" w:hanging="360"/>
      </w:pPr>
      <w:rPr>
        <w:rFonts w:ascii="Courier New" w:cs="Courier New" w:eastAsia="Courier New" w:hAnsi="Courier New"/>
      </w:rPr>
    </w:lvl>
    <w:lvl w:ilvl="8">
      <w:start w:val="1"/>
      <w:numFmt w:val="bullet"/>
      <w:lvlText w:val="▪"/>
      <w:lvlJc w:val="left"/>
      <w:pPr>
        <w:ind w:left="6404" w:hanging="360"/>
      </w:pPr>
      <w:rPr>
        <w:rFonts w:ascii="Noto Sans Symbols" w:cs="Noto Sans Symbols" w:eastAsia="Noto Sans Symbols" w:hAnsi="Noto Sans Symbols"/>
      </w:rPr>
    </w:lvl>
  </w:abstractNum>
  <w:abstractNum w:abstractNumId="3">
    <w:lvl w:ilvl="0">
      <w:start w:val="4"/>
      <w:numFmt w:val="bullet"/>
      <w:lvlText w:val="-"/>
      <w:lvlJc w:val="left"/>
      <w:pPr>
        <w:ind w:left="720" w:hanging="360"/>
      </w:pPr>
      <w:rPr>
        <w:rFonts w:ascii="Arial" w:cs="Arial" w:eastAsia="Arial" w:hAnsi="Arial"/>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7030a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7030a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color w:val="7030a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4"/>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4"/>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color w:val="7030a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1"/>
        <w:sz w:val="24"/>
        <w:szCs w:val="24"/>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2977"/>
        <w:tab w:val="left" w:leader="none"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546323"/>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FE158D"/>
    <w:pPr>
      <w:spacing w:after="120"/>
      <w:ind w:right="120"/>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756285"/>
    <w:rPr>
      <w:rFonts w:ascii="Arial" w:hAnsi="Arial" w:cstheme="majorBidi" w:eastAsiaTheme="majorEastAsia"/>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Arial12BoldHeading4" w:customStyle="1">
    <w:name w:val="Arial 12 Bold Heading 4"/>
    <w:basedOn w:val="Normal"/>
    <w:link w:val="Arial12BoldHeading4Char"/>
    <w:qFormat w:val="1"/>
    <w:rsid w:val="0088657A"/>
    <w:pPr>
      <w:keepNext w:val="1"/>
      <w:keepLines w:val="1"/>
      <w:spacing w:after="120" w:line="240" w:lineRule="auto"/>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88657A"/>
    <w:rPr>
      <w:rFonts w:ascii="Arial" w:cs="Arial" w:hAnsi="Arial" w:eastAsiaTheme="majorEastAsia"/>
      <w:b w:val="1"/>
      <w:bCs w:val="1"/>
      <w:iCs w:val="1"/>
      <w:sz w:val="24"/>
    </w:rPr>
  </w:style>
  <w:style w:type="paragraph" w:styleId="Quote">
    <w:name w:val="Quote"/>
    <w:basedOn w:val="Normal"/>
    <w:next w:val="Normal"/>
    <w:link w:val="QuoteChar"/>
    <w:uiPriority w:val="29"/>
    <w:qFormat w:val="1"/>
    <w:rsid w:val="0088657A"/>
    <w:rPr>
      <w:i w:val="1"/>
      <w:iCs w:val="1"/>
      <w:color w:val="000000" w:themeColor="text1"/>
    </w:rPr>
  </w:style>
  <w:style w:type="character" w:styleId="QuoteChar" w:customStyle="1">
    <w:name w:val="Quote Char"/>
    <w:basedOn w:val="DefaultParagraphFont"/>
    <w:link w:val="Quote"/>
    <w:uiPriority w:val="29"/>
    <w:rsid w:val="0088657A"/>
    <w:rPr>
      <w:rFonts w:ascii="Arial" w:hAnsi="Arial"/>
      <w:b w:val="1"/>
      <w:i w:val="1"/>
      <w:iCs w:val="1"/>
      <w:color w:val="000000" w:themeColor="text1"/>
      <w:sz w:val="24"/>
    </w:rPr>
  </w:style>
  <w:style w:type="paragraph" w:styleId="EndnoteText">
    <w:name w:val="endnote text"/>
    <w:basedOn w:val="Normal"/>
    <w:link w:val="EndnoteTextChar"/>
    <w:uiPriority w:val="99"/>
    <w:semiHidden w:val="1"/>
    <w:unhideWhenUsed w:val="1"/>
    <w:rsid w:val="00175840"/>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175840"/>
    <w:rPr>
      <w:rFonts w:ascii="Arial" w:hAnsi="Arial"/>
      <w:b w:val="1"/>
      <w:sz w:val="20"/>
      <w:szCs w:val="20"/>
    </w:rPr>
  </w:style>
  <w:style w:type="character" w:styleId="EndnoteReference">
    <w:name w:val="endnote reference"/>
    <w:basedOn w:val="DefaultParagraphFont"/>
    <w:uiPriority w:val="99"/>
    <w:semiHidden w:val="1"/>
    <w:unhideWhenUsed w:val="1"/>
    <w:rsid w:val="00175840"/>
    <w:rPr>
      <w:vertAlign w:val="superscript"/>
    </w:rPr>
  </w:style>
  <w:style w:type="paragraph" w:styleId="RobotoHeading4" w:customStyle="1">
    <w:name w:val="Roboto Heading 4"/>
    <w:basedOn w:val="Heading4"/>
    <w:link w:val="RobotoHeading4Char"/>
    <w:rsid w:val="006556B8"/>
    <w:rPr>
      <w:rFonts w:ascii="Roboto" w:hAnsi="Roboto"/>
      <w:b w:val="1"/>
      <w:i w:val="0"/>
      <w:color w:val="404040" w:themeColor="text1" w:themeTint="0000BF"/>
    </w:rPr>
  </w:style>
  <w:style w:type="character" w:styleId="RobotoHeading4Char" w:customStyle="1">
    <w:name w:val="Roboto Heading 4 Char"/>
    <w:basedOn w:val="Heading4Char"/>
    <w:link w:val="RobotoHeading4"/>
    <w:rsid w:val="006556B8"/>
    <w:rPr>
      <w:rFonts w:ascii="Roboto" w:hAnsi="Roboto" w:cstheme="majorBidi" w:eastAsiaTheme="majorEastAsia"/>
      <w:b w:val="1"/>
      <w:bCs w:val="1"/>
      <w:i w:val="0"/>
      <w:iCs w:val="1"/>
      <w:color w:val="404040" w:themeColor="text1" w:themeTint="0000BF"/>
      <w:sz w:val="24"/>
    </w:rPr>
  </w:style>
  <w:style w:type="character" w:styleId="Heading4Char" w:customStyle="1">
    <w:name w:val="Heading 4 Char"/>
    <w:basedOn w:val="DefaultParagraphFont"/>
    <w:link w:val="Heading4"/>
    <w:uiPriority w:val="9"/>
    <w:semiHidden w:val="1"/>
    <w:rsid w:val="006556B8"/>
    <w:rPr>
      <w:rFonts w:asciiTheme="majorHAnsi" w:cstheme="majorBidi" w:eastAsiaTheme="majorEastAsia" w:hAnsiTheme="majorHAnsi"/>
      <w:bCs w:val="1"/>
      <w:i w:val="1"/>
      <w:iCs w:val="1"/>
      <w:color w:val="4f81bd" w:themeColor="accent1"/>
      <w:sz w:val="24"/>
    </w:rPr>
  </w:style>
  <w:style w:type="paragraph" w:styleId="Roboto12Normal" w:customStyle="1">
    <w:name w:val="Roboto 12 Normal"/>
    <w:basedOn w:val="Normal"/>
    <w:link w:val="Roboto12NormalChar"/>
    <w:qFormat w:val="1"/>
    <w:rsid w:val="002A1306"/>
    <w:pPr>
      <w:spacing w:after="0" w:line="240" w:lineRule="auto"/>
    </w:pPr>
    <w:rPr>
      <w:rFonts w:ascii="Roboto" w:hAnsi="Roboto"/>
      <w:b w:val="0"/>
    </w:rPr>
  </w:style>
  <w:style w:type="paragraph" w:styleId="Roboto12BoldHeading4" w:customStyle="1">
    <w:name w:val="Roboto 12 Bold Heading 4"/>
    <w:basedOn w:val="RobotoHeading4"/>
    <w:link w:val="Roboto12BoldHeading4Char"/>
    <w:qFormat w:val="1"/>
    <w:rsid w:val="002A1306"/>
    <w:pPr>
      <w:spacing w:after="120" w:before="0" w:line="240" w:lineRule="auto"/>
    </w:pPr>
  </w:style>
  <w:style w:type="character" w:styleId="Roboto12NormalChar" w:customStyle="1">
    <w:name w:val="Roboto 12 Normal Char"/>
    <w:basedOn w:val="DefaultParagraphFont"/>
    <w:link w:val="Roboto12Normal"/>
    <w:rsid w:val="002A1306"/>
    <w:rPr>
      <w:rFonts w:ascii="Roboto" w:hAnsi="Roboto"/>
      <w:sz w:val="24"/>
    </w:rPr>
  </w:style>
  <w:style w:type="character" w:styleId="Roboto12BoldHeading4Char" w:customStyle="1">
    <w:name w:val="Roboto 12 Bold Heading 4 Char"/>
    <w:basedOn w:val="RobotoHeading4Char"/>
    <w:link w:val="Roboto12BoldHeading4"/>
    <w:rsid w:val="002A1306"/>
    <w:rPr>
      <w:rFonts w:ascii="Roboto" w:hAnsi="Roboto" w:cstheme="majorBidi" w:eastAsiaTheme="majorEastAsia"/>
      <w:b w:val="1"/>
      <w:bCs w:val="1"/>
      <w:i w:val="0"/>
      <w:iCs w:val="1"/>
      <w:color w:val="404040" w:themeColor="text1" w:themeTint="0000BF"/>
      <w:sz w:val="24"/>
    </w:rPr>
  </w:style>
  <w:style w:type="paragraph" w:styleId="Paratext" w:customStyle="1">
    <w:name w:val="Para text"/>
    <w:basedOn w:val="Normal"/>
    <w:link w:val="ParatextChar"/>
    <w:qFormat w:val="1"/>
    <w:rsid w:val="002A1306"/>
    <w:pPr>
      <w:spacing w:after="0" w:line="240" w:lineRule="auto"/>
    </w:pPr>
    <w:rPr>
      <w:rFonts w:cs="Arial" w:eastAsia="Calibri"/>
      <w:b w:val="0"/>
      <w:szCs w:val="24"/>
    </w:rPr>
  </w:style>
  <w:style w:type="character" w:styleId="ParatextChar" w:customStyle="1">
    <w:name w:val="Para text Char"/>
    <w:basedOn w:val="DefaultParagraphFont"/>
    <w:link w:val="Paratext"/>
    <w:rsid w:val="002A1306"/>
    <w:rPr>
      <w:rFonts w:ascii="Arial" w:cs="Arial" w:eastAsia="Calibri" w:hAnsi="Arial"/>
      <w:sz w:val="24"/>
      <w:szCs w:val="24"/>
    </w:rPr>
  </w:style>
  <w:style w:type="paragraph" w:styleId="Arial12Normal" w:customStyle="1">
    <w:name w:val="Arial 12 Normal"/>
    <w:basedOn w:val="Roboto12Normal"/>
    <w:link w:val="Arial12NormalChar"/>
    <w:qFormat w:val="1"/>
    <w:rsid w:val="0047292A"/>
    <w:pPr>
      <w:spacing w:line="276" w:lineRule="auto"/>
    </w:pPr>
    <w:rPr>
      <w:rFonts w:ascii="Arial" w:cs="Arial" w:hAnsi="Arial"/>
      <w:szCs w:val="24"/>
    </w:rPr>
  </w:style>
  <w:style w:type="character" w:styleId="Arial12NormalChar" w:customStyle="1">
    <w:name w:val="Arial 12 Normal Char"/>
    <w:basedOn w:val="Roboto12NormalChar"/>
    <w:link w:val="Arial12Normal"/>
    <w:rsid w:val="0047292A"/>
    <w:rPr>
      <w:rFonts w:ascii="Arial" w:cs="Arial" w:hAnsi="Arial"/>
      <w:sz w:val="24"/>
      <w:szCs w:val="24"/>
    </w:rPr>
  </w:style>
  <w:style w:type="character" w:styleId="FollowedHyperlink">
    <w:name w:val="FollowedHyperlink"/>
    <w:basedOn w:val="DefaultParagraphFont"/>
    <w:uiPriority w:val="99"/>
    <w:semiHidden w:val="1"/>
    <w:unhideWhenUsed w:val="1"/>
    <w:rsid w:val="009708D1"/>
    <w:rPr>
      <w:color w:val="800080" w:themeColor="followedHyperlink"/>
      <w:u w:val="single"/>
    </w:rPr>
  </w:style>
  <w:style w:type="table" w:styleId="TableGrid1" w:customStyle="1">
    <w:name w:val="Table Grid1"/>
    <w:basedOn w:val="TableNormal"/>
    <w:next w:val="TableGrid"/>
    <w:uiPriority w:val="59"/>
    <w:rsid w:val="00373452"/>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BF3999"/>
    <w:pPr>
      <w:spacing w:after="100" w:afterAutospacing="1" w:before="100" w:beforeAutospacing="1" w:line="240" w:lineRule="auto"/>
    </w:pPr>
    <w:rPr>
      <w:rFonts w:ascii="Times New Roman" w:cs="Times New Roman" w:eastAsia="Times New Roman" w:hAnsi="Times New Roman"/>
      <w:b w:val="0"/>
      <w:szCs w:val="24"/>
      <w:lang w:eastAsia="en-GB"/>
    </w:rPr>
  </w:style>
  <w:style w:type="character" w:styleId="apple-converted-space" w:customStyle="1">
    <w:name w:val="apple-converted-space"/>
    <w:basedOn w:val="DefaultParagraphFont"/>
    <w:rsid w:val="00BF3999"/>
  </w:style>
  <w:style w:type="paragraph" w:styleId="Subtitle">
    <w:name w:val="Subtitle"/>
    <w:basedOn w:val="Normal"/>
    <w:next w:val="Normal"/>
    <w:pPr>
      <w:spacing w:after="0" w:line="240" w:lineRule="auto"/>
      <w:ind w:right="-9"/>
    </w:pPr>
    <w:rPr>
      <w:i w:val="1"/>
      <w:color w:val="404040"/>
    </w:rPr>
  </w:style>
  <w:style w:type="paragraph" w:styleId="Subtitle">
    <w:name w:val="Subtitle"/>
    <w:basedOn w:val="Normal"/>
    <w:next w:val="Normal"/>
    <w:pPr>
      <w:spacing w:after="0" w:line="240" w:lineRule="auto"/>
      <w:ind w:right="-9"/>
    </w:pPr>
    <w:rPr>
      <w:i w:val="1"/>
      <w:color w:val="404040"/>
    </w:rPr>
  </w:style>
</w:styles>
</file>

<file path=word/_rels/document.xml.rels><?xml version="1.0" encoding="UTF-8" standalone="yes"?><Relationships xmlns="http://schemas.openxmlformats.org/package/2006/relationships"><Relationship Id="rId20" Type="http://schemas.openxmlformats.org/officeDocument/2006/relationships/hyperlink" Target="http://www.hub.unlock.org.uk" TargetMode="External"/><Relationship Id="rId11" Type="http://schemas.openxmlformats.org/officeDocument/2006/relationships/hyperlink" Target="https://www.gov.uk/government/collections/dbs-filtering-guidance" TargetMode="External"/><Relationship Id="rId22" Type="http://schemas.openxmlformats.org/officeDocument/2006/relationships/header" Target="header1.xml"/><Relationship Id="rId10" Type="http://schemas.openxmlformats.org/officeDocument/2006/relationships/hyperlink" Target="https://www.gov.uk/government/publications/disclosure-application-process-for-volunteers/disclosure-application-process-for-volunteers" TargetMode="External"/><Relationship Id="rId21" Type="http://schemas.openxmlformats.org/officeDocument/2006/relationships/header" Target="header2.xml"/><Relationship Id="rId13" Type="http://schemas.openxmlformats.org/officeDocument/2006/relationships/hyperlink" Target="http://www.charitybackroom.org.uk/" TargetMode="External"/><Relationship Id="rId24" Type="http://schemas.openxmlformats.org/officeDocument/2006/relationships/footer" Target="footer1.xml"/><Relationship Id="rId12" Type="http://schemas.openxmlformats.org/officeDocument/2006/relationships/hyperlink" Target="https://www.gov.uk/guidance/dbs-check-requests-guidance-for-employers#applicants-rights" TargetMode="External"/><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ov.uk/find-out-dbs-check" TargetMode="External"/><Relationship Id="rId15" Type="http://schemas.openxmlformats.org/officeDocument/2006/relationships/hyperlink" Target="http://www.gov.uk/dbs-update-service" TargetMode="External"/><Relationship Id="rId14" Type="http://schemas.openxmlformats.org/officeDocument/2006/relationships/hyperlink" Target="http://www.gov.uk/disclosure-barring-service-check/overview" TargetMode="External"/><Relationship Id="rId17" Type="http://schemas.openxmlformats.org/officeDocument/2006/relationships/hyperlink" Target="mailto:sensitive@dbs.gov.uk" TargetMode="External"/><Relationship Id="rId16" Type="http://schemas.openxmlformats.org/officeDocument/2006/relationships/hyperlink" Target="https://www.gov.uk/guidance/transgender-applications" TargetMode="External"/><Relationship Id="rId5" Type="http://schemas.openxmlformats.org/officeDocument/2006/relationships/styles" Target="styles.xml"/><Relationship Id="rId19" Type="http://schemas.openxmlformats.org/officeDocument/2006/relationships/hyperlink" Target="http://hub.unlock.org.uk/" TargetMode="External"/><Relationship Id="rId6" Type="http://schemas.openxmlformats.org/officeDocument/2006/relationships/customXml" Target="../customXML/item1.xml"/><Relationship Id="rId18" Type="http://schemas.openxmlformats.org/officeDocument/2006/relationships/hyperlink" Target="http://www.nacro.org.uk" TargetMode="External"/><Relationship Id="rId7" Type="http://schemas.openxmlformats.org/officeDocument/2006/relationships/hyperlink" Target="https://www.gov.uk/government/publications/dbs-sample-policy-on-the-recruitment-of-ex-offenders/sample-policy-on-the-recruitment-of-ex-offenders" TargetMode="External"/><Relationship Id="rId8" Type="http://schemas.openxmlformats.org/officeDocument/2006/relationships/hyperlink" Target="https://www.gov.uk/guidance/dbs-check-requests-guidance-for-employers#applicants-righ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 Id="rId2" Type="http://schemas.openxmlformats.org/officeDocument/2006/relationships/hyperlink" Target="http://www.wcava.org.uk/resource-library/strategic-planning-volunteer-involvement" TargetMode="External"/><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77hpS0pi9AgGShc5g1YaijA9Ibw==">AMUW2mXu1mONEGO0Kh8HfBg5g8JU55IlI2k5QpdFhLzHQULuxmcKVNL+KzKVvD0PkA2G3EllBl0yWrrGy5cQ0y+wsSk4rw3wieaxpCt1VtNhZH2wUfqmBeGfLMl4842HqPbMVQVnkB32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2017-07-26T13:25:00Z</dcterms:created>
  <dc:creator>Sam Elvyhart</dc:creator>
</cp:coreProperties>
</file>